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07" w:rsidRDefault="004C0307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01F37B7" wp14:editId="28A94538">
            <wp:simplePos x="0" y="0"/>
            <wp:positionH relativeFrom="column">
              <wp:posOffset>-619760</wp:posOffset>
            </wp:positionH>
            <wp:positionV relativeFrom="paragraph">
              <wp:posOffset>-333375</wp:posOffset>
            </wp:positionV>
            <wp:extent cx="685800" cy="8001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7.45pt;margin-top:-49pt;width:366.75pt;height:75.7pt;z-index:25165824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20pt;font-weight:bold;v-text-kern:t" trim="t" fitpath="t" string="Tabla de coeficientes adiabáticos de los gases y masa molecular.&#10;&#10;                             &#10;&#10;&#10;&#10;"/>
            <w10:wrap type="square"/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3025"/>
      </w:tblGrid>
      <w:tr w:rsidR="004C0307" w:rsidTr="00AB79E5">
        <w:tc>
          <w:tcPr>
            <w:tcW w:w="2992" w:type="dxa"/>
          </w:tcPr>
          <w:p w:rsidR="004C0307" w:rsidRDefault="004C0307" w:rsidP="00AB79E5">
            <w:r>
              <w:t>Gases</w:t>
            </w:r>
          </w:p>
        </w:tc>
        <w:tc>
          <w:tcPr>
            <w:tcW w:w="2993" w:type="dxa"/>
          </w:tcPr>
          <w:p w:rsidR="004C0307" w:rsidRDefault="004C0307" w:rsidP="004C0307">
            <w:r>
              <w:t>Coeficiente adiabático</w:t>
            </w:r>
            <m:oMath>
              <m:r>
                <w:rPr>
                  <w:rFonts w:ascii="Cambria Math" w:hAnsi="Cambria Math"/>
                </w:rPr>
                <m:t>γ=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den>
              </m:f>
            </m:oMath>
          </w:p>
        </w:tc>
        <w:tc>
          <w:tcPr>
            <w:tcW w:w="2993" w:type="dxa"/>
          </w:tcPr>
          <w:p w:rsidR="004C0307" w:rsidRDefault="003044BA" w:rsidP="00AB79E5">
            <w:r>
              <w:t xml:space="preserve">Masa Molecular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(x)</m:t>
                  </m:r>
                </m:sub>
              </m:sSub>
            </m:oMath>
            <w:r>
              <w:t xml:space="preserve"> gr/mol</w:t>
            </w:r>
          </w:p>
        </w:tc>
      </w:tr>
      <w:tr w:rsidR="004C0307" w:rsidTr="004C0307">
        <w:tc>
          <w:tcPr>
            <w:tcW w:w="2992" w:type="dxa"/>
          </w:tcPr>
          <w:p w:rsidR="004C0307" w:rsidRDefault="004C0307">
            <w:r>
              <w:t>Gases  Monoatómicos</w:t>
            </w:r>
          </w:p>
          <w:p w:rsidR="003044BA" w:rsidRPr="003044BA" w:rsidRDefault="003044BA">
            <w:pPr>
              <w:rPr>
                <w:sz w:val="40"/>
                <w:szCs w:val="40"/>
              </w:rPr>
            </w:pPr>
            <w:r w:rsidRPr="003044BA">
              <w:rPr>
                <w:sz w:val="40"/>
                <w:szCs w:val="40"/>
              </w:rPr>
              <w:t xml:space="preserve">             1,67</w:t>
            </w:r>
          </w:p>
        </w:tc>
        <w:tc>
          <w:tcPr>
            <w:tcW w:w="2993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65"/>
            </w:tblGrid>
            <w:tr w:rsidR="004C0307" w:rsidTr="004C0307">
              <w:tc>
                <w:tcPr>
                  <w:tcW w:w="1965" w:type="dxa"/>
                </w:tcPr>
                <w:p w:rsidR="004C0307" w:rsidRDefault="004C0307">
                  <w:r>
                    <w:t>Helio</w:t>
                  </w:r>
                  <w:r w:rsidR="003044BA">
                    <w:t xml:space="preserve">               (He)</w:t>
                  </w:r>
                </w:p>
              </w:tc>
            </w:tr>
            <w:tr w:rsidR="004C0307" w:rsidTr="004C0307">
              <w:tc>
                <w:tcPr>
                  <w:tcW w:w="1965" w:type="dxa"/>
                </w:tcPr>
                <w:p w:rsidR="004C0307" w:rsidRDefault="004C0307">
                  <w:r>
                    <w:t>Argón</w:t>
                  </w:r>
                  <w:r w:rsidR="003044BA">
                    <w:t xml:space="preserve">              (Ar)</w:t>
                  </w:r>
                </w:p>
              </w:tc>
            </w:tr>
            <w:tr w:rsidR="004C0307" w:rsidTr="004C0307">
              <w:tc>
                <w:tcPr>
                  <w:tcW w:w="1965" w:type="dxa"/>
                </w:tcPr>
                <w:p w:rsidR="004C0307" w:rsidRDefault="004C0307">
                  <w:r>
                    <w:t xml:space="preserve">  Neón</w:t>
                  </w:r>
                  <w:r w:rsidR="003044BA">
                    <w:t xml:space="preserve">             ( Ne)</w:t>
                  </w:r>
                </w:p>
              </w:tc>
            </w:tr>
          </w:tbl>
          <w:p w:rsidR="004C0307" w:rsidRDefault="004C0307"/>
        </w:tc>
        <w:tc>
          <w:tcPr>
            <w:tcW w:w="2993" w:type="dxa"/>
          </w:tcPr>
          <w:tbl>
            <w:tblPr>
              <w:tblStyle w:val="Tablaconcuadrcula"/>
              <w:tblW w:w="2799" w:type="dxa"/>
              <w:tblLook w:val="04A0" w:firstRow="1" w:lastRow="0" w:firstColumn="1" w:lastColumn="0" w:noHBand="0" w:noVBand="1"/>
            </w:tblPr>
            <w:tblGrid>
              <w:gridCol w:w="2799"/>
            </w:tblGrid>
            <w:tr w:rsidR="003044BA" w:rsidTr="003044BA">
              <w:tc>
                <w:tcPr>
                  <w:tcW w:w="2799" w:type="dxa"/>
                </w:tcPr>
                <w:p w:rsidR="003044BA" w:rsidRDefault="003044BA" w:rsidP="00AB79E5">
                  <w:r>
                    <w:t>Helio               (He)</w:t>
                  </w:r>
                  <w:r>
                    <w:t>=   4</w:t>
                  </w:r>
                </w:p>
              </w:tc>
            </w:tr>
            <w:tr w:rsidR="003044BA" w:rsidTr="003044BA">
              <w:tc>
                <w:tcPr>
                  <w:tcW w:w="2799" w:type="dxa"/>
                </w:tcPr>
                <w:p w:rsidR="003044BA" w:rsidRDefault="003044BA" w:rsidP="00AB79E5">
                  <w:r>
                    <w:t>Argón              (Ar)</w:t>
                  </w:r>
                  <w:r>
                    <w:t xml:space="preserve"> = 40</w:t>
                  </w:r>
                </w:p>
              </w:tc>
            </w:tr>
            <w:tr w:rsidR="003044BA" w:rsidTr="003044BA">
              <w:tc>
                <w:tcPr>
                  <w:tcW w:w="2799" w:type="dxa"/>
                </w:tcPr>
                <w:p w:rsidR="003044BA" w:rsidRDefault="003044BA" w:rsidP="00AB79E5">
                  <w:r>
                    <w:t xml:space="preserve">  Neón</w:t>
                  </w:r>
                  <w:r>
                    <w:t xml:space="preserve">             ( Ne) = 20</w:t>
                  </w:r>
                </w:p>
              </w:tc>
            </w:tr>
          </w:tbl>
          <w:p w:rsidR="004C0307" w:rsidRDefault="004C0307"/>
        </w:tc>
      </w:tr>
      <w:tr w:rsidR="004C0307" w:rsidTr="004C0307">
        <w:tc>
          <w:tcPr>
            <w:tcW w:w="2992" w:type="dxa"/>
          </w:tcPr>
          <w:p w:rsidR="004C0307" w:rsidRDefault="004C0307">
            <w:r>
              <w:t xml:space="preserve">Gases </w:t>
            </w:r>
            <w:proofErr w:type="spellStart"/>
            <w:r>
              <w:t>diatómicos</w:t>
            </w:r>
            <w:proofErr w:type="spellEnd"/>
          </w:p>
          <w:p w:rsidR="003044BA" w:rsidRPr="003044BA" w:rsidRDefault="003044BA">
            <w:pPr>
              <w:rPr>
                <w:sz w:val="40"/>
                <w:szCs w:val="40"/>
              </w:rPr>
            </w:pPr>
            <w:r>
              <w:t xml:space="preserve">                       </w:t>
            </w:r>
            <w:r w:rsidRPr="003044BA">
              <w:rPr>
                <w:sz w:val="40"/>
                <w:szCs w:val="40"/>
              </w:rPr>
              <w:t>1,40</w:t>
            </w:r>
          </w:p>
        </w:tc>
        <w:tc>
          <w:tcPr>
            <w:tcW w:w="2993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65"/>
            </w:tblGrid>
            <w:tr w:rsidR="003044BA" w:rsidTr="003044BA">
              <w:tc>
                <w:tcPr>
                  <w:tcW w:w="1965" w:type="dxa"/>
                </w:tcPr>
                <w:p w:rsidR="003044BA" w:rsidRDefault="003044BA">
                  <w:r>
                    <w:t xml:space="preserve">Nitrógeno       (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)</w:t>
                  </w:r>
                </w:p>
              </w:tc>
            </w:tr>
            <w:tr w:rsidR="003044BA" w:rsidTr="003044BA">
              <w:tc>
                <w:tcPr>
                  <w:tcW w:w="1965" w:type="dxa"/>
                </w:tcPr>
                <w:p w:rsidR="003044BA" w:rsidRDefault="003044BA">
                  <w:r>
                    <w:t xml:space="preserve">Oxigeno          </w:t>
                  </w:r>
                  <w:r>
                    <w:t xml:space="preserve">(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)</w:t>
                  </w:r>
                </w:p>
              </w:tc>
            </w:tr>
            <w:tr w:rsidR="003044BA" w:rsidTr="003044BA">
              <w:tc>
                <w:tcPr>
                  <w:tcW w:w="1965" w:type="dxa"/>
                </w:tcPr>
                <w:p w:rsidR="003044BA" w:rsidRDefault="003044BA">
                  <w:r>
                    <w:t xml:space="preserve">Hidrógeno      </w:t>
                  </w:r>
                  <w:r>
                    <w:t xml:space="preserve">(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)</w:t>
                  </w:r>
                </w:p>
              </w:tc>
            </w:tr>
          </w:tbl>
          <w:p w:rsidR="004C0307" w:rsidRDefault="004C0307"/>
        </w:tc>
        <w:tc>
          <w:tcPr>
            <w:tcW w:w="2993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99"/>
            </w:tblGrid>
            <w:tr w:rsidR="003044BA" w:rsidTr="003044BA">
              <w:tc>
                <w:tcPr>
                  <w:tcW w:w="2799" w:type="dxa"/>
                </w:tcPr>
                <w:p w:rsidR="003044BA" w:rsidRDefault="003044BA" w:rsidP="00AB79E5">
                  <w:r>
                    <w:t xml:space="preserve">Nitrógeno       (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)</w:t>
                  </w:r>
                  <w:r>
                    <w:rPr>
                      <w:rFonts w:eastAsiaTheme="minorEastAsia"/>
                    </w:rPr>
                    <w:t>= 14</w:t>
                  </w:r>
                </w:p>
              </w:tc>
            </w:tr>
            <w:tr w:rsidR="003044BA" w:rsidTr="003044BA">
              <w:tc>
                <w:tcPr>
                  <w:tcW w:w="2799" w:type="dxa"/>
                </w:tcPr>
                <w:p w:rsidR="003044BA" w:rsidRDefault="003044BA" w:rsidP="00AB79E5">
                  <w:r>
                    <w:t xml:space="preserve">Oxigeno          (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)</w:t>
                  </w:r>
                  <w:r>
                    <w:rPr>
                      <w:rFonts w:eastAsiaTheme="minorEastAsia"/>
                    </w:rPr>
                    <w:t xml:space="preserve"> = 16</w:t>
                  </w:r>
                </w:p>
              </w:tc>
            </w:tr>
            <w:tr w:rsidR="003044BA" w:rsidTr="003044BA">
              <w:tc>
                <w:tcPr>
                  <w:tcW w:w="2799" w:type="dxa"/>
                </w:tcPr>
                <w:p w:rsidR="003044BA" w:rsidRDefault="003044BA" w:rsidP="00AB79E5">
                  <w:r>
                    <w:t xml:space="preserve">Hidrógeno      (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)</w:t>
                  </w:r>
                  <w:r>
                    <w:rPr>
                      <w:rFonts w:eastAsiaTheme="minorEastAsia"/>
                    </w:rPr>
                    <w:t xml:space="preserve"> = </w:t>
                  </w:r>
                  <w:r w:rsidR="0060034C">
                    <w:rPr>
                      <w:rFonts w:eastAsiaTheme="minorEastAsia"/>
                    </w:rPr>
                    <w:t>1</w:t>
                  </w:r>
                </w:p>
              </w:tc>
            </w:tr>
          </w:tbl>
          <w:p w:rsidR="004C0307" w:rsidRDefault="004C0307"/>
        </w:tc>
      </w:tr>
    </w:tbl>
    <w:p w:rsidR="004C0307" w:rsidRDefault="004C0307"/>
    <w:p w:rsidR="0060034C" w:rsidRDefault="0060034C" w:rsidP="0071239D">
      <w:pPr>
        <w:spacing w:after="0"/>
        <w:rPr>
          <w:lang w:val="es-AR"/>
        </w:rPr>
      </w:pPr>
      <w:r w:rsidRPr="0071239D">
        <w:rPr>
          <w:b/>
          <w:lang w:val="es-AR"/>
        </w:rPr>
        <w:t xml:space="preserve">Caso </w:t>
      </w:r>
      <w:proofErr w:type="gramStart"/>
      <w:r w:rsidRPr="0071239D">
        <w:rPr>
          <w:b/>
          <w:lang w:val="es-AR"/>
        </w:rPr>
        <w:t>especial</w:t>
      </w:r>
      <w:r>
        <w:rPr>
          <w:lang w:val="es-AR"/>
        </w:rPr>
        <w:t xml:space="preserve"> :</w:t>
      </w:r>
      <w:proofErr w:type="gramEnd"/>
      <w:r>
        <w:rPr>
          <w:lang w:val="es-AR"/>
        </w:rPr>
        <w:t xml:space="preserve"> Masa molecular del aire: </w:t>
      </w:r>
      <w:r>
        <w:rPr>
          <w:lang w:val="es-AR"/>
        </w:rPr>
        <w:t xml:space="preserve">Es de aproximadamente 28,9 g/mol. </w:t>
      </w:r>
      <w:r>
        <w:rPr>
          <w:lang w:val="es-AR"/>
        </w:rPr>
        <w:br/>
      </w:r>
      <w:r>
        <w:rPr>
          <w:lang w:val="es-AR"/>
        </w:rPr>
        <w:br/>
        <w:t xml:space="preserve">Esto se puede calcular </w:t>
      </w:r>
      <w:r>
        <w:rPr>
          <w:lang w:val="es-AR"/>
        </w:rPr>
        <w:t>así</w:t>
      </w:r>
      <w:r>
        <w:rPr>
          <w:lang w:val="es-AR"/>
        </w:rPr>
        <w:t xml:space="preserve">: el aire está compuesto de </w:t>
      </w:r>
      <w:r w:rsidR="0071239D">
        <w:rPr>
          <w:lang w:val="es-AR"/>
        </w:rPr>
        <w:t>aproximadamente:</w:t>
      </w:r>
    </w:p>
    <w:p w:rsidR="0060034C" w:rsidRDefault="0060034C" w:rsidP="0071239D">
      <w:pPr>
        <w:spacing w:after="0"/>
        <w:rPr>
          <w:lang w:val="es-AR"/>
        </w:rPr>
      </w:pPr>
      <w:r>
        <w:rPr>
          <w:lang w:val="es-AR"/>
        </w:rPr>
        <w:t>21% de O2, y aproximadamente el</w:t>
      </w:r>
    </w:p>
    <w:p w:rsidR="0060034C" w:rsidRDefault="0060034C" w:rsidP="0071239D">
      <w:pPr>
        <w:spacing w:after="0"/>
        <w:rPr>
          <w:lang w:val="es-AR"/>
        </w:rPr>
      </w:pPr>
      <w:r>
        <w:rPr>
          <w:lang w:val="es-AR"/>
        </w:rPr>
        <w:t xml:space="preserve"> 79% de N2 (los porcentajes de otros gases son muy bajos). </w:t>
      </w:r>
      <w:r>
        <w:rPr>
          <w:lang w:val="es-AR"/>
        </w:rPr>
        <w:br/>
        <w:t>- La masa molecular del O2 es de 2 · 15,9994 g/mol = 31,9988 g/mol</w:t>
      </w:r>
      <w:r>
        <w:rPr>
          <w:lang w:val="es-AR"/>
        </w:rPr>
        <w:br/>
        <w:t>- La masa molecular del N2 es de 2 · 14,0067 g/mol = 28,0134 g/mol</w:t>
      </w:r>
      <w:r>
        <w:rPr>
          <w:lang w:val="es-AR"/>
        </w:rPr>
        <w:br/>
        <w:t>Como los porcentajes son proporcionales, en 100 moléculas del aire 21 serán de O2 y 79 de N2. Entonces el promedio de la masa molecular de las moléculas es:</w:t>
      </w:r>
    </w:p>
    <w:p w:rsidR="0071239D" w:rsidRPr="0071239D" w:rsidRDefault="0060034C" w:rsidP="0060034C">
      <w:pPr>
        <w:spacing w:after="0" w:line="240" w:lineRule="auto"/>
        <w:rPr>
          <w:rFonts w:eastAsiaTheme="minorEastAsia"/>
          <w:lang w:val="es-AR"/>
        </w:rPr>
      </w:pPr>
      <w:r>
        <w:rPr>
          <w:lang w:val="es-AR"/>
        </w:rPr>
        <w:br/>
      </w:r>
      <m:oMathPara>
        <m:oMath>
          <m:r>
            <w:rPr>
              <w:rFonts w:ascii="Cambria Math" w:hAnsi="Cambria Math"/>
              <w:lang w:val="es-AR"/>
            </w:rPr>
            <m:t>Mas</m:t>
          </m:r>
          <m:r>
            <w:rPr>
              <w:rFonts w:ascii="Cambria Math" w:hAnsi="Cambria Math"/>
              <w:lang w:val="es-AR"/>
            </w:rPr>
            <m:t>a molecular del aire=</m:t>
          </m:r>
          <m:f>
            <m:fPr>
              <m:ctrlPr>
                <w:rPr>
                  <w:rFonts w:ascii="Cambria Math" w:hAnsi="Cambria Math"/>
                  <w:i/>
                  <w:lang w:val="es-AR"/>
                </w:rPr>
              </m:ctrlPr>
            </m:fPr>
            <m:num>
              <m:r>
                <w:rPr>
                  <w:rFonts w:ascii="Cambria Math" w:hAnsi="Cambria Math"/>
                  <w:lang w:val="es-AR"/>
                </w:rPr>
                <m:t>(21×31,9988+79×28,0134)gr/mol</m:t>
              </m:r>
            </m:num>
            <m:den>
              <m:r>
                <w:rPr>
                  <w:rFonts w:ascii="Cambria Math" w:hAnsi="Cambria Math"/>
                  <w:lang w:val="es-AR"/>
                </w:rPr>
                <m:t>100</m:t>
              </m:r>
            </m:den>
          </m:f>
          <m:r>
            <w:rPr>
              <w:rFonts w:ascii="Cambria Math" w:hAnsi="Cambria Math"/>
              <w:lang w:val="es-AR"/>
            </w:rPr>
            <m:t>=28,9 gr/mol</m:t>
          </m:r>
        </m:oMath>
      </m:oMathPara>
    </w:p>
    <w:p w:rsidR="0060034C" w:rsidRDefault="0060034C" w:rsidP="0060034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60034C" w:rsidRDefault="0060034C" w:rsidP="0060034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Constante universal de los gases: 8,31434  </w:t>
      </w:r>
      <m:oMath>
        <m:d>
          <m:d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es-CL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L"/>
                  </w:rPr>
                  <m:t>J</m:t>
                </m:r>
              </m:num>
              <m:den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L"/>
                  </w:rPr>
                  <m:t>mol Kº</m:t>
                </m:r>
              </m:den>
            </m:f>
          </m:e>
        </m:d>
      </m:oMath>
      <w:r w:rsidR="0071239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= 1,987207</w:t>
      </w:r>
      <w:r w:rsidR="0071239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</w:t>
      </w:r>
      <m:oMath>
        <m:d>
          <m:d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es-CL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L"/>
                  </w:rPr>
                  <m:t>cal</m:t>
                </m:r>
              </m:num>
              <m:den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L"/>
                  </w:rPr>
                  <m:t>mol Kº</m:t>
                </m:r>
              </m:den>
            </m:f>
          </m:e>
        </m:d>
      </m:oMath>
    </w:p>
    <w:p w:rsidR="0071239D" w:rsidRDefault="0071239D" w:rsidP="0060034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71239D" w:rsidRPr="0071239D" w:rsidRDefault="0071239D" w:rsidP="0071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71239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Cuando la relación se establece con la cantidad de materia entendida como número de partículas, se transforma la constante </w:t>
      </w:r>
      <w:r w:rsidRPr="0071239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R</w:t>
      </w:r>
      <w:r w:rsidRPr="0071239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en la </w:t>
      </w:r>
      <w:hyperlink r:id="rId7" w:tooltip="Constante de Boltzmann" w:history="1">
        <w:r w:rsidRPr="007123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L"/>
          </w:rPr>
          <w:t xml:space="preserve">constante de </w:t>
        </w:r>
        <w:proofErr w:type="spellStart"/>
        <w:r w:rsidRPr="007123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L"/>
          </w:rPr>
          <w:t>Boltzmann</w:t>
        </w:r>
        <w:proofErr w:type="spellEnd"/>
      </w:hyperlink>
      <w:r w:rsidRPr="0071239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, que es igual al cociente entre </w:t>
      </w:r>
      <w:r w:rsidRPr="0071239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R</w:t>
      </w:r>
      <w:r w:rsidRPr="0071239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y el </w:t>
      </w:r>
      <w:hyperlink r:id="rId8" w:tooltip="Número de Avogadro" w:history="1">
        <w:r w:rsidRPr="007123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L"/>
          </w:rPr>
          <w:t>número de Avogadro</w:t>
        </w:r>
      </w:hyperlink>
      <w:r w:rsidRPr="0071239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(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ES" w:eastAsia="es-CL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CL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CL"/>
              </w:rPr>
              <m:t>A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s-ES" w:eastAsia="es-CL"/>
          </w:rPr>
          <m:t>=6,02214179×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ES" w:eastAsia="es-CL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CL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CL"/>
              </w:rPr>
              <m:t>23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s-ES" w:eastAsia="es-CL"/>
          </w:rPr>
          <m:t>partículas/mol</m:t>
        </m:r>
      </m:oMath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)</w:t>
      </w:r>
      <w:bookmarkStart w:id="0" w:name="_GoBack"/>
      <w:bookmarkEnd w:id="0"/>
    </w:p>
    <w:p w:rsidR="0071239D" w:rsidRPr="0071239D" w:rsidRDefault="0071239D" w:rsidP="007123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71239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7AD91FA0" wp14:editId="769F2918">
            <wp:extent cx="742950" cy="419100"/>
            <wp:effectExtent l="0" t="0" r="0" b="0"/>
            <wp:docPr id="3" name="Imagen 3" descr="\qquad&#10;k_B = \frac{R}{N_A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qquad&#10;k_B = \frac{R}{N_A}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34C" w:rsidRDefault="0060034C" w:rsidP="0060034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60034C" w:rsidRDefault="0060034C" w:rsidP="0060034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Rapidez del sonido en un gas:</w:t>
      </w:r>
    </w:p>
    <w:p w:rsidR="0060034C" w:rsidRDefault="0060034C" w:rsidP="0060034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60034C" w:rsidRPr="0060034C" w:rsidRDefault="0060034C" w:rsidP="0060034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m:oMathPara>
        <m:oMath>
          <m:r>
            <w:rPr>
              <w:rFonts w:ascii="Cambria Math" w:eastAsia="Times New Roman" w:hAnsi="Cambria Math" w:cs="Arial"/>
              <w:color w:val="222222"/>
              <w:sz w:val="24"/>
              <w:szCs w:val="24"/>
              <w:lang w:eastAsia="es-CL"/>
            </w:rPr>
            <m:t>V=</m:t>
          </m:r>
          <m:rad>
            <m:radPr>
              <m:degHide m:val="1"/>
              <m:ctrlPr>
                <w:rPr>
                  <w:rFonts w:ascii="Cambria Math" w:eastAsia="Times New Roman" w:hAnsi="Cambria Math" w:cs="Arial"/>
                  <w:i/>
                  <w:color w:val="222222"/>
                  <w:sz w:val="24"/>
                  <w:szCs w:val="24"/>
                  <w:lang w:eastAsia="es-CL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222222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222222"/>
                      <w:sz w:val="24"/>
                      <w:szCs w:val="24"/>
                      <w:lang w:eastAsia="es-CL"/>
                    </w:rPr>
                    <m:t>γRT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color w:val="222222"/>
                          <w:sz w:val="24"/>
                          <w:szCs w:val="24"/>
                          <w:lang w:eastAsia="es-C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color w:val="222222"/>
                          <w:sz w:val="24"/>
                          <w:szCs w:val="24"/>
                          <w:lang w:eastAsia="es-CL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color w:val="222222"/>
                          <w:sz w:val="24"/>
                          <w:szCs w:val="24"/>
                          <w:lang w:eastAsia="es-CL"/>
                        </w:rPr>
                        <m:t>(x)</m:t>
                      </m:r>
                    </m:sub>
                  </m:sSub>
                </m:den>
              </m:f>
            </m:e>
          </m:rad>
        </m:oMath>
      </m:oMathPara>
    </w:p>
    <w:p w:rsidR="004C0307" w:rsidRDefault="004C0307"/>
    <w:sectPr w:rsidR="004C03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A647B"/>
    <w:multiLevelType w:val="multilevel"/>
    <w:tmpl w:val="FC48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07"/>
    <w:rsid w:val="003044BA"/>
    <w:rsid w:val="004C0307"/>
    <w:rsid w:val="0060034C"/>
    <w:rsid w:val="0071239D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3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0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C03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3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0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C0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4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97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N%C3%BAmero_de_Avogad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s.wikipedia.org/wiki/Constante_de_Boltzma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Montoya</dc:creator>
  <cp:lastModifiedBy>Daniel Montoya</cp:lastModifiedBy>
  <cp:revision>1</cp:revision>
  <cp:lastPrinted>2012-06-12T15:13:00Z</cp:lastPrinted>
  <dcterms:created xsi:type="dcterms:W3CDTF">2012-06-12T14:35:00Z</dcterms:created>
  <dcterms:modified xsi:type="dcterms:W3CDTF">2012-06-12T15:14:00Z</dcterms:modified>
</cp:coreProperties>
</file>